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65044" w14:textId="77777777" w:rsidR="00B427AC" w:rsidRPr="00B427AC" w:rsidRDefault="00B427AC" w:rsidP="00B427AC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1. Общие положения</w:t>
      </w:r>
    </w:p>
    <w:p w14:paraId="323A44B7" w14:textId="68CAF8DC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 xml:space="preserve">1.1 Настоящая Публичная политика обработки персональных данных </w:t>
      </w:r>
      <w:r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ПАО «ГК «Космос»</w:t>
      </w: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 xml:space="preserve"> (далее – Политика) разработана в соответствии с требованиями</w:t>
      </w:r>
    </w:p>
    <w:p w14:paraId="006AE39F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Федерального закона от 27.07.2006 года № 152-ФЗ «О персональных данных» и</w:t>
      </w:r>
    </w:p>
    <w:p w14:paraId="1FAAF4A6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определяет принципы обработки и обеспечения безопасности персональных</w:t>
      </w:r>
    </w:p>
    <w:p w14:paraId="7C784C62" w14:textId="2D3BFB70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 xml:space="preserve">данных в </w:t>
      </w:r>
      <w:r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ПАО «ГК «Космос»</w:t>
      </w: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 xml:space="preserve"> (далее – Общество).</w:t>
      </w:r>
    </w:p>
    <w:p w14:paraId="2E174D44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1.2 Действие настоящей Политики распространяется на все процессы обработки</w:t>
      </w:r>
    </w:p>
    <w:p w14:paraId="4EFBFD19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персональных данных Общества, как с использованием средств автоматизации,</w:t>
      </w:r>
    </w:p>
    <w:p w14:paraId="3429884A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так и без использования таких средств, на все структурные подразделения и</w:t>
      </w:r>
    </w:p>
    <w:p w14:paraId="385E616A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работников Общества, участвующих в таких процессах, а также на</w:t>
      </w:r>
    </w:p>
    <w:p w14:paraId="17CBF3E1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информационные системы Общества, используемые в процессах обработки</w:t>
      </w:r>
    </w:p>
    <w:p w14:paraId="0657C673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персональных данных.</w:t>
      </w:r>
    </w:p>
    <w:p w14:paraId="7064D6BB" w14:textId="77777777" w:rsidR="00B427AC" w:rsidRPr="00B427AC" w:rsidRDefault="00B427AC" w:rsidP="00B427AC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2. Принципы и правила обработки персональных данных</w:t>
      </w:r>
    </w:p>
    <w:p w14:paraId="678EC389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2.1 Обработка персональных данных осуществляется Обществом на законной и</w:t>
      </w:r>
    </w:p>
    <w:p w14:paraId="6AF0457E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справедливой основе и ограничивается достижением конкретных, заранее</w:t>
      </w:r>
    </w:p>
    <w:p w14:paraId="1EA6F41A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определенных и законных целей. Обработке подлежат только персональные</w:t>
      </w:r>
    </w:p>
    <w:p w14:paraId="05EF50B5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данные, которые отвечают целям их обработки. Содержание и объем</w:t>
      </w:r>
    </w:p>
    <w:p w14:paraId="48F7D944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обрабатываемых Обществом персональных данных соответствуют заявленным</w:t>
      </w:r>
    </w:p>
    <w:p w14:paraId="6756D14E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целям обработки, избыточность обрабатываемых данных не допускается.</w:t>
      </w:r>
    </w:p>
    <w:p w14:paraId="08A881BE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2.2 При обработке персональных данных Обществом обеспечивается точность</w:t>
      </w:r>
    </w:p>
    <w:p w14:paraId="438618C9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персональных данных, их достаточность и в необходимых случаях - актуальность</w:t>
      </w:r>
    </w:p>
    <w:p w14:paraId="0A71AACB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по отношению к целям обработки персональных данных. Обществом</w:t>
      </w:r>
    </w:p>
    <w:p w14:paraId="45B1E412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принимаются необходимые меры по удалению или уточнению неполных или</w:t>
      </w:r>
    </w:p>
    <w:p w14:paraId="54875477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неточных персональных данных.</w:t>
      </w:r>
    </w:p>
    <w:p w14:paraId="66C02F79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2.3 Хранение персональных данных Обществом осуществляется в форме,</w:t>
      </w:r>
    </w:p>
    <w:p w14:paraId="75EA116A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позволяющей определить субъекта персональных данных, не дольше, чем этого</w:t>
      </w:r>
    </w:p>
    <w:p w14:paraId="2FAB1542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требуют цели обработки персональных данных, если срок хранения персональных</w:t>
      </w:r>
    </w:p>
    <w:p w14:paraId="515B414B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данных не установлен федеральным законом, договором, стороной которого,</w:t>
      </w:r>
    </w:p>
    <w:p w14:paraId="34E4BC8E" w14:textId="42A914EE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 xml:space="preserve">выгодоприобретателем или </w:t>
      </w:r>
      <w:r w:rsidR="005045CF"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поручителем,</w:t>
      </w: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 xml:space="preserve"> по которому является субъект</w:t>
      </w:r>
    </w:p>
    <w:p w14:paraId="4622530D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персональных данных. Обрабатываемые персональные данные подлежат</w:t>
      </w:r>
    </w:p>
    <w:p w14:paraId="2DD8EDCB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уничтожению либо обезличиванию по достижении целей обработки, если иное не</w:t>
      </w:r>
    </w:p>
    <w:p w14:paraId="762756F0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предусмотрено федеральным законом.</w:t>
      </w:r>
    </w:p>
    <w:p w14:paraId="5E3F3F5B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2.4 Обработка персональных данных в Обществе осуществляется как</w:t>
      </w:r>
    </w:p>
    <w:p w14:paraId="3B6E5DCD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lastRenderedPageBreak/>
        <w:t>автоматизированным способом в информационных системах персональных</w:t>
      </w:r>
    </w:p>
    <w:p w14:paraId="14114FDA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данных, так и без использования средств автоматизации.</w:t>
      </w:r>
    </w:p>
    <w:p w14:paraId="77311185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2.5 Общество не осуществляет трансграничную передачу персональных данных и</w:t>
      </w:r>
    </w:p>
    <w:p w14:paraId="307A056B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не принимает решения в отношении субъекта персональных данных, основанные</w:t>
      </w:r>
    </w:p>
    <w:p w14:paraId="542E9523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исключительно на автоматизированной обработке.</w:t>
      </w:r>
    </w:p>
    <w:p w14:paraId="1A1C538E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2.6 Общество с письменного согласия работника публикует в общедоступных</w:t>
      </w:r>
    </w:p>
    <w:p w14:paraId="4BBE4162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источниках его контактные данные (Ф.И.О, должность, номер рабочего телефона,</w:t>
      </w:r>
    </w:p>
    <w:p w14:paraId="5CDF1B6D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e-mail и т. п.) с целью осуществления коммуникаций в процессе своей</w:t>
      </w:r>
    </w:p>
    <w:p w14:paraId="762C01BB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деятельности.</w:t>
      </w:r>
    </w:p>
    <w:p w14:paraId="114B5AAC" w14:textId="77777777" w:rsidR="00B427AC" w:rsidRPr="00B427AC" w:rsidRDefault="00B427AC" w:rsidP="00B427AC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3. Категории персональных данных, обрабатываемые в Обществе</w:t>
      </w:r>
    </w:p>
    <w:p w14:paraId="12E23627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3.1 В Обществе не осуществляется обработка специальных категорий</w:t>
      </w:r>
    </w:p>
    <w:p w14:paraId="0B443C74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персональных данных, касающихся расовой, национальной принадлежности,</w:t>
      </w:r>
    </w:p>
    <w:p w14:paraId="53CFF027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политических взглядов, религиозных или философских убеждений и интимной</w:t>
      </w:r>
    </w:p>
    <w:p w14:paraId="6B3CE2FB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жизни субъектов персональных данных.</w:t>
      </w:r>
    </w:p>
    <w:p w14:paraId="19DC96B8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3.2 В Обществе допускается обработка сведений о состоянии здоровья</w:t>
      </w:r>
    </w:p>
    <w:p w14:paraId="3E8EDB19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работников в целях исполнения трудового законодательства, законодательства о</w:t>
      </w:r>
    </w:p>
    <w:p w14:paraId="09782826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государственной социальной помощи и пенсионного законодательства</w:t>
      </w:r>
    </w:p>
    <w:p w14:paraId="61A8FA04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Российской Федерации.</w:t>
      </w:r>
    </w:p>
    <w:p w14:paraId="2A8C5ED8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3.3 Перечень категорий субъектов персональных данных, чьи данные</w:t>
      </w:r>
    </w:p>
    <w:p w14:paraId="661F53D1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обрабатываются в Обществе, состав таких данных, цели и правовые основания</w:t>
      </w:r>
    </w:p>
    <w:p w14:paraId="5ADF607A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для обработки определены в «Положении об обработке и защите персональных</w:t>
      </w:r>
    </w:p>
    <w:p w14:paraId="46850335" w14:textId="68D72210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 xml:space="preserve">данных работников </w:t>
      </w:r>
      <w:r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ПАО «ГК «Космос»</w:t>
      </w:r>
    </w:p>
    <w:p w14:paraId="77D8EEC1" w14:textId="77777777" w:rsidR="00B427AC" w:rsidRPr="00B427AC" w:rsidRDefault="00B427AC" w:rsidP="00B427AC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4. Поручение обработки персональных данных</w:t>
      </w:r>
    </w:p>
    <w:p w14:paraId="584C4E89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4.1 Общество вправе поручить обработку персональных данных другим лицам с</w:t>
      </w:r>
    </w:p>
    <w:p w14:paraId="026DB152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согласия субъекта персональных данных в соответствии со статьей 6</w:t>
      </w:r>
    </w:p>
    <w:p w14:paraId="45383835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Федерального закона «О персональных данных».</w:t>
      </w:r>
    </w:p>
    <w:p w14:paraId="18D1238C" w14:textId="77777777" w:rsidR="00B427AC" w:rsidRPr="00B427AC" w:rsidRDefault="00B427AC" w:rsidP="00B427AC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5. Реализованные меры обеспечения безопасности персональных данных</w:t>
      </w:r>
    </w:p>
    <w:p w14:paraId="2A4D779F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5.1 В Обществе реализованы следующие мероприятия по обеспечению</w:t>
      </w:r>
    </w:p>
    <w:p w14:paraId="78F2C65B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безопасности персональных данных:</w:t>
      </w:r>
    </w:p>
    <w:p w14:paraId="14B088B9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а) назначено лицо, ответственное за обеспечение безопасности персональных</w:t>
      </w:r>
    </w:p>
    <w:p w14:paraId="5379D7D4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данных;</w:t>
      </w:r>
    </w:p>
    <w:p w14:paraId="0459C9D1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б) создана система защиты персональных данных информационных систем</w:t>
      </w:r>
    </w:p>
    <w:p w14:paraId="03A01CB0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персональных данных;</w:t>
      </w:r>
    </w:p>
    <w:p w14:paraId="30794389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lastRenderedPageBreak/>
        <w:t>в) организован режим обеспечения безопасности помещений, в которых ведется</w:t>
      </w:r>
    </w:p>
    <w:p w14:paraId="3720B011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обработка персональных данных, препятствующий возможности</w:t>
      </w:r>
    </w:p>
    <w:p w14:paraId="7C0F5915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неконтролируемого проникновения или пребывания в этих помещениях лиц, не</w:t>
      </w:r>
    </w:p>
    <w:p w14:paraId="73D983D2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имеющих права доступа в эти помещения;</w:t>
      </w:r>
    </w:p>
    <w:p w14:paraId="7AA2FF9A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г) определен порядок предоставления допуска к обработке персональных данных</w:t>
      </w:r>
    </w:p>
    <w:p w14:paraId="5A34C1F0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и предоставления доступа к информационным системам персональных данных;</w:t>
      </w:r>
    </w:p>
    <w:p w14:paraId="3500EBEE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д) организован учет машинных носителей персональных данных;</w:t>
      </w:r>
    </w:p>
    <w:p w14:paraId="7F67D7D5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е) обеспечена сохранность материальных (бумажных) носителей персональных</w:t>
      </w:r>
    </w:p>
    <w:p w14:paraId="4DD0066E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данных;</w:t>
      </w:r>
    </w:p>
    <w:p w14:paraId="40939422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ж) проведена оценка вреда, который может быть причинен субъекту</w:t>
      </w:r>
    </w:p>
    <w:p w14:paraId="78A6C4F3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персональных данных в случае нарушения требований Федерального закона «О</w:t>
      </w:r>
    </w:p>
    <w:p w14:paraId="30DE8DFF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персональных данных»;</w:t>
      </w:r>
    </w:p>
    <w:p w14:paraId="64FA42E1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з) осуществляется обнаружение фактов несанкционированного доступа к</w:t>
      </w:r>
    </w:p>
    <w:p w14:paraId="6FE4AA5F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персональным данным и принятие мер по таким фактам;</w:t>
      </w:r>
    </w:p>
    <w:p w14:paraId="3268E949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и) обеспечивается восстановление персональных данных, модифицированных</w:t>
      </w:r>
    </w:p>
    <w:p w14:paraId="7DCA6936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или уничтоженных вследствие несанкционированного доступа к ним;</w:t>
      </w:r>
    </w:p>
    <w:p w14:paraId="593338B2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к) проводятся периодические проверки соблюдения порядка обработки и</w:t>
      </w:r>
    </w:p>
    <w:p w14:paraId="1D12FD14" w14:textId="77777777" w:rsidR="00B427AC" w:rsidRPr="00B427AC" w:rsidRDefault="00B427AC" w:rsidP="00B427A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</w:pPr>
      <w:r w:rsidRPr="00B427AC">
        <w:rPr>
          <w:rFonts w:ascii="Arial" w:eastAsia="Times New Roman" w:hAnsi="Arial" w:cs="Arial"/>
          <w:color w:val="101011"/>
          <w:spacing w:val="-3"/>
          <w:kern w:val="0"/>
          <w:sz w:val="24"/>
          <w:szCs w:val="24"/>
          <w:lang w:eastAsia="ru-RU"/>
          <w14:ligatures w14:val="none"/>
        </w:rPr>
        <w:t>обеспечения безопасности персональных данных в Обществе.</w:t>
      </w:r>
    </w:p>
    <w:p w14:paraId="58C58E14" w14:textId="5BCEBA84" w:rsidR="002B764A" w:rsidRPr="00B427AC" w:rsidRDefault="002B764A" w:rsidP="00B427AC"/>
    <w:sectPr w:rsidR="002B764A" w:rsidRPr="00B4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0E"/>
    <w:rsid w:val="002B764A"/>
    <w:rsid w:val="005045CF"/>
    <w:rsid w:val="006B40DB"/>
    <w:rsid w:val="007A0B02"/>
    <w:rsid w:val="0093707E"/>
    <w:rsid w:val="00B427AC"/>
    <w:rsid w:val="00E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75C2"/>
  <w15:chartTrackingRefBased/>
  <w15:docId w15:val="{E2444CBC-6ADC-4527-8BCC-BDB2FA6A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7A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4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Руслан Викторович</dc:creator>
  <cp:keywords/>
  <dc:description/>
  <cp:lastModifiedBy>Щербаков Руслан Викторович</cp:lastModifiedBy>
  <cp:revision>3</cp:revision>
  <dcterms:created xsi:type="dcterms:W3CDTF">2025-06-06T10:41:00Z</dcterms:created>
  <dcterms:modified xsi:type="dcterms:W3CDTF">2025-06-06T10:42:00Z</dcterms:modified>
</cp:coreProperties>
</file>